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CE3" w:rsidRDefault="000C2CE3">
      <w:r>
        <w:br/>
      </w:r>
      <w:proofErr w:type="spellStart"/>
      <w:r>
        <w:t>Grou</w:t>
      </w:r>
      <w:r w:rsidR="003B4D7F">
        <w:t>n</w:t>
      </w:r>
      <w:r>
        <w:t>d</w:t>
      </w:r>
      <w:proofErr w:type="spellEnd"/>
      <w:r>
        <w:tab/>
      </w:r>
      <w:r>
        <w:tab/>
      </w:r>
      <w:r>
        <w:tab/>
        <w:t>C</w:t>
      </w:r>
      <w:r>
        <w:t xml:space="preserve">ompositie waarin boven een </w:t>
      </w:r>
      <w:proofErr w:type="spellStart"/>
      <w:r>
        <w:t>ostinate</w:t>
      </w:r>
      <w:proofErr w:type="spellEnd"/>
      <w:r>
        <w:t xml:space="preserve"> bas </w:t>
      </w:r>
      <w:proofErr w:type="spellStart"/>
      <w:r>
        <w:t>vatiaties</w:t>
      </w:r>
      <w:proofErr w:type="spellEnd"/>
      <w:r>
        <w:t xml:space="preserve"> worden gespeeld</w:t>
      </w:r>
    </w:p>
    <w:p w:rsidR="000C2CE3" w:rsidRDefault="000C2CE3">
      <w:r>
        <w:t>P</w:t>
      </w:r>
      <w:r>
        <w:t>assacaglia</w:t>
      </w:r>
      <w:r>
        <w:tab/>
      </w:r>
      <w:r>
        <w:tab/>
        <w:t>Zie ‘</w:t>
      </w:r>
      <w:proofErr w:type="spellStart"/>
      <w:r>
        <w:t>ground</w:t>
      </w:r>
      <w:proofErr w:type="spellEnd"/>
      <w:r>
        <w:t>’</w:t>
      </w:r>
    </w:p>
    <w:p w:rsidR="000C2CE3" w:rsidRDefault="000C2CE3">
      <w:r>
        <w:t>Chaconne</w:t>
      </w:r>
      <w:r>
        <w:tab/>
      </w:r>
      <w:r>
        <w:tab/>
        <w:t>Zie ‘</w:t>
      </w:r>
      <w:proofErr w:type="spellStart"/>
      <w:r>
        <w:t>ground</w:t>
      </w:r>
      <w:proofErr w:type="spellEnd"/>
      <w:r>
        <w:t>’</w:t>
      </w:r>
    </w:p>
    <w:p w:rsidR="000C2CE3" w:rsidRDefault="000C2CE3" w:rsidP="000C2CE3">
      <w:pPr>
        <w:ind w:left="708" w:hanging="708"/>
      </w:pPr>
      <w:r>
        <w:t>Ouverture</w:t>
      </w:r>
      <w:r>
        <w:tab/>
      </w:r>
      <w:r>
        <w:tab/>
        <w:t xml:space="preserve">Instrumentaal openingsstuk (bijv. </w:t>
      </w:r>
      <w:proofErr w:type="gramStart"/>
      <w:r>
        <w:t>van</w:t>
      </w:r>
      <w:proofErr w:type="gramEnd"/>
      <w:r>
        <w:t xml:space="preserve"> een opera, suite), dat meestal besta</w:t>
      </w:r>
      <w:r>
        <w:tab/>
      </w:r>
      <w:r>
        <w:tab/>
        <w:t>uit 3 delen.</w:t>
      </w:r>
      <w:r>
        <w:br/>
        <w:t xml:space="preserve"> </w:t>
      </w:r>
      <w:r>
        <w:tab/>
      </w:r>
      <w:r>
        <w:tab/>
        <w:t xml:space="preserve">Frans: langzaam-snel-langzaam </w:t>
      </w:r>
      <w:proofErr w:type="gramStart"/>
      <w:r>
        <w:sym w:font="Wingdings" w:char="F0DF"/>
      </w:r>
      <w:r>
        <w:sym w:font="Wingdings" w:char="F0E0"/>
      </w:r>
      <w:r>
        <w:t xml:space="preserve">  </w:t>
      </w:r>
      <w:proofErr w:type="gramEnd"/>
      <w:r>
        <w:t>Italiaans: snel-langzaam-snel</w:t>
      </w:r>
      <w:r>
        <w:tab/>
      </w:r>
    </w:p>
    <w:p w:rsidR="000C2CE3" w:rsidRDefault="000C2CE3" w:rsidP="000C2CE3">
      <w:pPr>
        <w:ind w:left="2124" w:hanging="2124"/>
      </w:pPr>
      <w:r>
        <w:t>Suite</w:t>
      </w:r>
      <w:r>
        <w:tab/>
        <w:t xml:space="preserve">Compositie bestaande uit een aantal dansen (bijv. </w:t>
      </w:r>
      <w:proofErr w:type="gramStart"/>
      <w:r>
        <w:t>allemande</w:t>
      </w:r>
      <w:proofErr w:type="gramEnd"/>
      <w:r>
        <w:t>, sarabande,</w:t>
      </w:r>
      <w:r>
        <w:br/>
        <w:t>gigue, courante, bourree, gavotte), vaak beginnend met een ouverture</w:t>
      </w:r>
    </w:p>
    <w:p w:rsidR="000C2CE3" w:rsidRDefault="003B4D7F" w:rsidP="000C2CE3">
      <w:pPr>
        <w:ind w:left="2124" w:hanging="2124"/>
      </w:pPr>
      <w:r>
        <w:t xml:space="preserve">Sonate: </w:t>
      </w:r>
      <w:r>
        <w:tab/>
      </w:r>
      <w:r w:rsidR="000C2CE3">
        <w:t>Compositie voor één of enkele instrumenten, heeft dezelfde opbouw als een symfonie (maar die werd voor een groot orkest geschreven)</w:t>
      </w:r>
    </w:p>
    <w:p w:rsidR="000C2CE3" w:rsidRDefault="003B4D7F" w:rsidP="000C2CE3">
      <w:pPr>
        <w:ind w:left="2124" w:hanging="2124"/>
      </w:pPr>
      <w:r>
        <w:t xml:space="preserve">Triosonate: </w:t>
      </w:r>
      <w:r>
        <w:tab/>
      </w:r>
      <w:r w:rsidR="000C2CE3">
        <w:t>Een sonate uit de barok die geschreven wordt voor twee melodie-instrumenten, begeleid door basso continuo; totaal dus geen drie, maar vier instrumenten</w:t>
      </w:r>
    </w:p>
    <w:p w:rsidR="000C2CE3" w:rsidRDefault="003B4D7F" w:rsidP="000C2CE3">
      <w:pPr>
        <w:ind w:left="2124" w:hanging="2124"/>
      </w:pPr>
      <w:r>
        <w:t xml:space="preserve">Concerto </w:t>
      </w:r>
      <w:proofErr w:type="spellStart"/>
      <w:r>
        <w:t>Grosso</w:t>
      </w:r>
      <w:proofErr w:type="spellEnd"/>
      <w:r>
        <w:t xml:space="preserve">: </w:t>
      </w:r>
      <w:r>
        <w:tab/>
      </w:r>
      <w:r w:rsidR="000C2CE3">
        <w:t>Muziekstuk voor een solistengroep (concertino) tegenover de rest van het orkest</w:t>
      </w:r>
    </w:p>
    <w:p w:rsidR="000C2CE3" w:rsidRDefault="003B4D7F" w:rsidP="000C2CE3">
      <w:pPr>
        <w:ind w:left="2124" w:hanging="2124"/>
      </w:pPr>
      <w:r>
        <w:t xml:space="preserve">Soloconcert: </w:t>
      </w:r>
      <w:r>
        <w:tab/>
      </w:r>
      <w:r w:rsidR="000C2CE3">
        <w:t>Compositie van één solist, begeleid door een orkest</w:t>
      </w:r>
    </w:p>
    <w:p w:rsidR="000C2CE3" w:rsidRDefault="003B4D7F" w:rsidP="000C2CE3">
      <w:pPr>
        <w:ind w:left="2124" w:hanging="2124"/>
      </w:pPr>
      <w:r>
        <w:t xml:space="preserve">Fuga: </w:t>
      </w:r>
      <w:r>
        <w:tab/>
      </w:r>
      <w:r w:rsidR="000C2CE3">
        <w:t>Polyfone compositie die begint met de expositie: hierin spelen alle aanwezige partijen na elkaar een keer het thema (op tonica en dominant). Daarna volgt de doorwerking: daarin zitten allerlei variaties op het thema (bijvoorbeeld vergroting, verkleining, stretto, modulatie). Aan het slot van een fuga zit vaak een orgelpunt.</w:t>
      </w:r>
    </w:p>
    <w:p w:rsidR="00500EA6" w:rsidRDefault="003B4D7F" w:rsidP="000C2CE3">
      <w:pPr>
        <w:ind w:left="2124" w:hanging="2124"/>
      </w:pPr>
      <w:r>
        <w:t xml:space="preserve">Monodie: </w:t>
      </w:r>
      <w:r>
        <w:tab/>
      </w:r>
      <w:r w:rsidR="00500EA6">
        <w:t>Compositie waarbij een solostem homofoon wordt begeleid</w:t>
      </w:r>
    </w:p>
    <w:p w:rsidR="00500EA6" w:rsidRDefault="00500EA6" w:rsidP="000C2CE3">
      <w:pPr>
        <w:ind w:left="2124" w:hanging="2124"/>
      </w:pPr>
      <w:r>
        <w:t xml:space="preserve">Opera: </w:t>
      </w:r>
      <w:r>
        <w:tab/>
        <w:t>Groot muzikaal drama voor zangstemmen en orkest. Een voorloper van de musical (ook bij opera wordt het verhaal door de zangers en zangeressen uitgebeeld). Onderdelen zijn bijvoorbeeld ouverture, aria’s, recitatieven, koren en balletten</w:t>
      </w:r>
    </w:p>
    <w:p w:rsidR="00500EA6" w:rsidRDefault="00500EA6" w:rsidP="000C2CE3">
      <w:pPr>
        <w:ind w:left="2124" w:hanging="2124"/>
      </w:pPr>
      <w:r>
        <w:t>Recitatief:</w:t>
      </w:r>
      <w:r>
        <w:tab/>
        <w:t xml:space="preserve">Stukje van een opera, passie, enz. waarin een solist in korte tijd </w:t>
      </w:r>
      <w:proofErr w:type="gramStart"/>
      <w:r>
        <w:t xml:space="preserve">veel  </w:t>
      </w:r>
      <w:proofErr w:type="gramEnd"/>
      <w:r>
        <w:t xml:space="preserve">wilt vertellen. Kenmerken </w:t>
      </w:r>
      <w:r>
        <w:sym w:font="Wingdings" w:char="F0E0"/>
      </w:r>
      <w:r>
        <w:t xml:space="preserve"> syllabisch, weinig toonverschillen, kleine intervallen, sobere begeleiding met slechts enkele akkoorden</w:t>
      </w:r>
    </w:p>
    <w:p w:rsidR="00500EA6" w:rsidRDefault="003B4D7F" w:rsidP="000C2CE3">
      <w:pPr>
        <w:ind w:left="2124" w:hanging="2124"/>
      </w:pPr>
      <w:r>
        <w:t xml:space="preserve">Oratorium: </w:t>
      </w:r>
      <w:r>
        <w:tab/>
      </w:r>
      <w:r w:rsidR="00500EA6">
        <w:t>Een soort opera, maar dan zonder acteren, zonder decors, zonder dans, meestal met een religieuze tekst</w:t>
      </w:r>
    </w:p>
    <w:p w:rsidR="00500EA6" w:rsidRDefault="00500EA6" w:rsidP="000C2CE3">
      <w:pPr>
        <w:ind w:left="2124" w:hanging="2124"/>
      </w:pPr>
      <w:r>
        <w:t>Cantate:</w:t>
      </w:r>
      <w:r>
        <w:tab/>
        <w:t>Als een oratorium, maar dan korter (</w:t>
      </w:r>
      <w:proofErr w:type="gramStart"/>
      <w:r>
        <w:t>max</w:t>
      </w:r>
      <w:proofErr w:type="gramEnd"/>
      <w:r>
        <w:t xml:space="preserve"> +/- een half uur). Heeft ook koralen</w:t>
      </w:r>
    </w:p>
    <w:p w:rsidR="00500EA6" w:rsidRDefault="003B4D7F" w:rsidP="000C2CE3">
      <w:pPr>
        <w:ind w:left="2124" w:hanging="2124"/>
      </w:pPr>
      <w:r>
        <w:t xml:space="preserve">Passie: </w:t>
      </w:r>
      <w:r>
        <w:tab/>
      </w:r>
      <w:r w:rsidR="00500EA6">
        <w:t>Een speciaal oratorium met als tekst het lijdensverhaal van Jezus, heeft ook koralen</w:t>
      </w:r>
    </w:p>
    <w:p w:rsidR="00500EA6" w:rsidRDefault="003B4D7F" w:rsidP="000C2CE3">
      <w:pPr>
        <w:ind w:left="2124" w:hanging="2124"/>
      </w:pPr>
      <w:r>
        <w:lastRenderedPageBreak/>
        <w:t xml:space="preserve">Koraal: </w:t>
      </w:r>
      <w:r>
        <w:tab/>
      </w:r>
      <w:r w:rsidR="00500EA6">
        <w:t>Geestelijk coupletlied</w:t>
      </w:r>
    </w:p>
    <w:p w:rsidR="00500EA6" w:rsidRDefault="003B4D7F" w:rsidP="00500EA6">
      <w:pPr>
        <w:ind w:left="2124" w:hanging="2124"/>
      </w:pPr>
      <w:proofErr w:type="spellStart"/>
      <w:r>
        <w:t>Ostinate</w:t>
      </w:r>
      <w:proofErr w:type="spellEnd"/>
      <w:r>
        <w:t xml:space="preserve"> Bas: </w:t>
      </w:r>
      <w:r>
        <w:tab/>
      </w:r>
      <w:r w:rsidR="00500EA6">
        <w:t>Een melodie in de bas die steeds herhaald wordt</w:t>
      </w:r>
    </w:p>
    <w:p w:rsidR="00500EA6" w:rsidRDefault="003B4D7F" w:rsidP="00500EA6">
      <w:pPr>
        <w:ind w:left="2124" w:hanging="2124"/>
      </w:pPr>
      <w:proofErr w:type="spellStart"/>
      <w:r>
        <w:t>Inégalité</w:t>
      </w:r>
      <w:proofErr w:type="spellEnd"/>
      <w:r>
        <w:t xml:space="preserve">: </w:t>
      </w:r>
      <w:r>
        <w:tab/>
      </w:r>
      <w:r w:rsidR="00500EA6">
        <w:t xml:space="preserve">Het ongelijk spelen/zingen van noten, die je normaal gesproken even lang zou maken. Er staan bijv. twee achtste noten, maar je speelt een achtste met punt en </w:t>
      </w:r>
      <w:proofErr w:type="gramStart"/>
      <w:r w:rsidR="00500EA6">
        <w:t>een</w:t>
      </w:r>
      <w:proofErr w:type="gramEnd"/>
      <w:r w:rsidR="00500EA6">
        <w:t xml:space="preserve"> zestiende versieringen. Het aan een melodische toevoegen van tonen en ritmes</w:t>
      </w:r>
    </w:p>
    <w:p w:rsidR="003B4D7F" w:rsidRDefault="00500EA6" w:rsidP="00500EA6">
      <w:pPr>
        <w:ind w:left="2124" w:hanging="2124"/>
      </w:pPr>
      <w:r>
        <w:t>Basso Continu</w:t>
      </w:r>
      <w:r w:rsidR="003B4D7F">
        <w:t>o:</w:t>
      </w:r>
      <w:r w:rsidR="003B4D7F">
        <w:tab/>
        <w:t xml:space="preserve">Een combinatie van twee begeleidingsinstrumenten: een akkoordinstrument en een basinstrument (bijv. </w:t>
      </w:r>
      <w:proofErr w:type="gramStart"/>
      <w:r w:rsidR="003B4D7F">
        <w:t>klavecimbel/cello</w:t>
      </w:r>
      <w:proofErr w:type="gramEnd"/>
      <w:r w:rsidR="003B4D7F">
        <w:t>, orgel/fagot. Luit/cello). Te vergelijken met wat in een band vaak slaggitaar/basgitaar of keyboard/basgitaar doen</w:t>
      </w:r>
    </w:p>
    <w:p w:rsidR="003B4D7F" w:rsidRDefault="003B4D7F" w:rsidP="00500EA6">
      <w:pPr>
        <w:ind w:left="2124" w:hanging="2124"/>
      </w:pPr>
      <w:r>
        <w:t xml:space="preserve">Concertino: </w:t>
      </w:r>
      <w:r>
        <w:tab/>
        <w:t xml:space="preserve">De groep solisten (meestal 2 tot 5 instrumenten) in een concerto </w:t>
      </w:r>
      <w:proofErr w:type="spellStart"/>
      <w:r>
        <w:t>grosso</w:t>
      </w:r>
      <w:proofErr w:type="spellEnd"/>
    </w:p>
    <w:p w:rsidR="003B4D7F" w:rsidRDefault="003B4D7F" w:rsidP="00500EA6">
      <w:pPr>
        <w:ind w:left="2124" w:hanging="2124"/>
      </w:pPr>
      <w:r>
        <w:t xml:space="preserve">Tutti: </w:t>
      </w:r>
      <w:r>
        <w:tab/>
        <w:t xml:space="preserve">De grote groep (orkest) in een concerto </w:t>
      </w:r>
      <w:proofErr w:type="spellStart"/>
      <w:r>
        <w:t>grosso</w:t>
      </w:r>
      <w:proofErr w:type="spellEnd"/>
      <w:r>
        <w:t xml:space="preserve"> of ‘allen’ (iedereen speelt mee)</w:t>
      </w:r>
    </w:p>
    <w:p w:rsidR="003B4D7F" w:rsidRDefault="003B4D7F" w:rsidP="00500EA6">
      <w:pPr>
        <w:ind w:left="2124" w:hanging="2124"/>
      </w:pPr>
      <w:r>
        <w:t xml:space="preserve">Sequens: </w:t>
      </w:r>
      <w:r>
        <w:tab/>
        <w:t>De herhaling van een muzikaal gegeven op een hogere of lagere toonhoogte</w:t>
      </w:r>
    </w:p>
    <w:p w:rsidR="003B4D7F" w:rsidRDefault="003B4D7F" w:rsidP="00500EA6">
      <w:pPr>
        <w:ind w:left="2124" w:hanging="2124"/>
      </w:pPr>
      <w:r>
        <w:t xml:space="preserve">Terrassendynamiek: </w:t>
      </w:r>
      <w:r>
        <w:tab/>
        <w:t>Plotselinge verschillen in klanksterkte</w:t>
      </w:r>
    </w:p>
    <w:p w:rsidR="003B4D7F" w:rsidRDefault="003B4D7F" w:rsidP="00500EA6">
      <w:pPr>
        <w:ind w:left="2124" w:hanging="2124"/>
      </w:pPr>
      <w:r>
        <w:t xml:space="preserve">Thema: </w:t>
      </w:r>
      <w:r>
        <w:tab/>
        <w:t>Een bouwsteen voor een compositie, een afgerond muzikaal gegeven van vaak 8 maten, is langer dan een motief</w:t>
      </w:r>
    </w:p>
    <w:p w:rsidR="003B4D7F" w:rsidRDefault="003B4D7F" w:rsidP="00500EA6">
      <w:pPr>
        <w:ind w:left="2124" w:hanging="2124"/>
      </w:pPr>
      <w:r>
        <w:t xml:space="preserve">Contrasubject: </w:t>
      </w:r>
      <w:r>
        <w:tab/>
        <w:t>De tegenmelodie die de 1</w:t>
      </w:r>
      <w:r w:rsidRPr="003B4D7F">
        <w:rPr>
          <w:vertAlign w:val="superscript"/>
        </w:rPr>
        <w:t>e</w:t>
      </w:r>
      <w:r>
        <w:t xml:space="preserve"> stem speelt als de 2</w:t>
      </w:r>
      <w:r w:rsidRPr="003B4D7F">
        <w:rPr>
          <w:vertAlign w:val="superscript"/>
        </w:rPr>
        <w:t>e</w:t>
      </w:r>
      <w:r>
        <w:t xml:space="preserve"> stem het thema gaat spelen</w:t>
      </w:r>
    </w:p>
    <w:p w:rsidR="003B4D7F" w:rsidRDefault="003B4D7F" w:rsidP="00500EA6">
      <w:pPr>
        <w:ind w:left="2124" w:hanging="2124"/>
      </w:pPr>
      <w:r>
        <w:t xml:space="preserve">Vergroting: </w:t>
      </w:r>
      <w:r>
        <w:tab/>
        <w:t>Een herhaling van de melodie met grotere notenwaarden (bijvoorbeeld achtste noten worden kwartnoten, kwartnoten worden halve noten, enz.)</w:t>
      </w:r>
    </w:p>
    <w:p w:rsidR="003B4D7F" w:rsidRDefault="003B4D7F" w:rsidP="00500EA6">
      <w:pPr>
        <w:ind w:left="2124" w:hanging="2124"/>
      </w:pPr>
      <w:r>
        <w:t xml:space="preserve">Verkleining: </w:t>
      </w:r>
      <w:r>
        <w:tab/>
        <w:t>Een herhaling van de melodie met kleinere notenwaarden</w:t>
      </w:r>
    </w:p>
    <w:p w:rsidR="003B4D7F" w:rsidRDefault="003B4D7F" w:rsidP="00500EA6">
      <w:pPr>
        <w:ind w:left="2124" w:hanging="2124"/>
      </w:pPr>
      <w:r>
        <w:t xml:space="preserve">Stretto: </w:t>
      </w:r>
      <w:r>
        <w:tab/>
        <w:t xml:space="preserve">Een partij zet het thema in terwijl de vorige partij nog niet klaar is met </w:t>
      </w:r>
      <w:proofErr w:type="spellStart"/>
      <w:r>
        <w:t>nhet</w:t>
      </w:r>
      <w:proofErr w:type="spellEnd"/>
      <w:r>
        <w:t xml:space="preserve"> spelen van het thema, de thema’s overlappen elkaar dan</w:t>
      </w:r>
    </w:p>
    <w:p w:rsidR="003B4D7F" w:rsidRDefault="003B4D7F" w:rsidP="00500EA6">
      <w:pPr>
        <w:ind w:left="2124" w:hanging="2124"/>
      </w:pPr>
      <w:r>
        <w:t xml:space="preserve">Modulatie: </w:t>
      </w:r>
      <w:r>
        <w:tab/>
        <w:t>Overgang naar een andere toonsoort</w:t>
      </w:r>
    </w:p>
    <w:p w:rsidR="003B4D7F" w:rsidRDefault="003B4D7F" w:rsidP="00500EA6">
      <w:pPr>
        <w:ind w:left="2124" w:hanging="2124"/>
      </w:pPr>
      <w:r>
        <w:t xml:space="preserve">Orgelpunt: </w:t>
      </w:r>
      <w:r>
        <w:tab/>
        <w:t xml:space="preserve">Een begeleidingsfiguur die bestaat uit een lang aangehouden bastoon of uit </w:t>
      </w:r>
      <w:bookmarkStart w:id="0" w:name="_GoBack"/>
      <w:r>
        <w:t>een bastoon die steeds herhaald wordt</w:t>
      </w:r>
      <w:bookmarkEnd w:id="0"/>
    </w:p>
    <w:p w:rsidR="003B4D7F" w:rsidRDefault="003B4D7F" w:rsidP="00500EA6">
      <w:pPr>
        <w:ind w:left="2124" w:hanging="2124"/>
      </w:pPr>
      <w:r>
        <w:t xml:space="preserve">Chromatiek: </w:t>
      </w:r>
      <w:r>
        <w:tab/>
        <w:t>Gebruikmaken van halve toonafstanden (bijvoorbeeld c-cis-d-dis-e-f-fis-g)</w:t>
      </w:r>
    </w:p>
    <w:p w:rsidR="003B4D7F" w:rsidRDefault="003B4D7F" w:rsidP="00500EA6">
      <w:pPr>
        <w:ind w:left="2124" w:hanging="2124"/>
      </w:pPr>
      <w:r>
        <w:t xml:space="preserve">Gemengd koor: </w:t>
      </w:r>
      <w:r>
        <w:tab/>
        <w:t>Een koor met de zangstemmen sopraan, alt, tenor en bas</w:t>
      </w:r>
    </w:p>
    <w:p w:rsidR="000C2CE3" w:rsidRDefault="003B4D7F" w:rsidP="00500EA6">
      <w:pPr>
        <w:ind w:left="2124" w:hanging="2124"/>
      </w:pPr>
      <w:r>
        <w:t xml:space="preserve">Dubbelkoor: </w:t>
      </w:r>
      <w:r>
        <w:tab/>
        <w:t>Muziek geschreven voor twee gelijkwaardige koorgroepen of instrumentale formaties</w:t>
      </w:r>
      <w:r w:rsidR="000C2CE3">
        <w:br/>
      </w:r>
    </w:p>
    <w:sectPr w:rsidR="000C2C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F59AC"/>
    <w:multiLevelType w:val="hybridMultilevel"/>
    <w:tmpl w:val="D0D401A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CE3"/>
    <w:rsid w:val="000C2CE3"/>
    <w:rsid w:val="003B4D7F"/>
    <w:rsid w:val="00500EA6"/>
    <w:rsid w:val="00A451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C2C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C2C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611</Words>
  <Characters>3363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Natalia</cp:lastModifiedBy>
  <cp:revision>1</cp:revision>
  <dcterms:created xsi:type="dcterms:W3CDTF">2011-06-16T21:19:00Z</dcterms:created>
  <dcterms:modified xsi:type="dcterms:W3CDTF">2011-06-16T21:54:00Z</dcterms:modified>
</cp:coreProperties>
</file>